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7FA3E">
      <w:pPr>
        <w:snapToGrid/>
        <w:spacing w:before="0" w:after="0" w:line="800" w:lineRule="exact"/>
        <w:ind w:left="0" w:right="0"/>
        <w:jc w:val="center"/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湖北经济学院金融学院</w:t>
      </w:r>
      <w:r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  <w:t>“金融之星”评选办法</w:t>
      </w:r>
    </w:p>
    <w:p w14:paraId="3F76E12D">
      <w:pPr>
        <w:snapToGrid/>
        <w:spacing w:before="0" w:after="0" w:line="800" w:lineRule="exact"/>
        <w:ind w:left="0" w:right="0"/>
        <w:jc w:val="center"/>
        <w:rPr>
          <w:rFonts w:hint="eastAsia" w:eastAsia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试行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）</w:t>
      </w:r>
    </w:p>
    <w:p w14:paraId="2E683158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第一章  总则</w:t>
      </w:r>
    </w:p>
    <w:p w14:paraId="5C2F38A0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第一条  为展示我院学生的精神风貌，挖掘学生中的先进典型，发挥朋辈引领的作用，引导和激励广大学生向身边的榜样学习，奋发进取、全面发展，营造“青春建新功”的良好氛围，我院设立“金融之星”奖项。</w:t>
      </w:r>
    </w:p>
    <w:p w14:paraId="317A0067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第二条  “金融之星”评选以学年为单位。已经获得“金融之星”的个人在校期间不得再次申报。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6EFA20D1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第三条  学院成立“金融之星”评审小组。评审小组设组长一名，由分管学生工作的党委副书记担任；组员若干，由各专业系主任、班主任代表、辅导员组成。评审工作在院党委指导下，由学院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负责组织和实施，根据参评回避原则，从学生代表选出学生评委参与审议评选。</w:t>
      </w:r>
    </w:p>
    <w:p w14:paraId="416659C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 xml:space="preserve">第四条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202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6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年起，“金融之星”奖学金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由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高顿公司资助。</w:t>
      </w:r>
      <w:bookmarkStart w:id="0" w:name="_GoBack"/>
      <w:bookmarkEnd w:id="0"/>
    </w:p>
    <w:p w14:paraId="0641942F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第二章  奖项设置</w:t>
      </w:r>
    </w:p>
    <w:p w14:paraId="1B6FC488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“金融之星”的奖项分三个类别：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6FA48B1B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（一）金融尚学之星。弘扬勤奋刻苦、开拓创新的学习精神，鼓励学生扎根专业、博采众长、深入钻研、敢于创新，在学业上不断进取、勇于攀登学术高峰。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47CF1AE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（二）金融笃行之星。弘扬奉献服务精神和将理论与实际结合的务实态度，鼓励学生主动了解社会、服务社会，做到能力有大小和贡献须尽力的统一。</w:t>
      </w:r>
    </w:p>
    <w:p w14:paraId="321E389C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（三）金融自强之星。弘扬自强不息的精神，鼓励学生做到精神独立、人格独立，身处逆境而具有乐观主义精神，并且积极进取，身体力行回馈社会。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032DC7FE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第三章  申报条件</w:t>
      </w:r>
    </w:p>
    <w:p w14:paraId="36D89B3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六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“金融之星”申报条件：</w:t>
      </w:r>
    </w:p>
    <w:p w14:paraId="3540537E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（一）金融学院在校学习满一年及以上的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全日制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本科学生均可参加评选。</w:t>
      </w:r>
    </w:p>
    <w:p w14:paraId="69B6E5F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（二）遵守国家法律、校纪校规和学院规章制度，在某一方面成绩突出，其事迹成为全院学子学习的楷模，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本人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为学院争得荣誉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，良好展示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金融学子风采。</w:t>
      </w:r>
    </w:p>
    <w:p w14:paraId="702569A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拥护中国共产党的领导，热爱祖国，遵守宪法和法律，遵守学校及学院各项规章制度，无任何违法违纪、学术不端、违反校纪校规的记录（如迟到早退、旷课、考试作弊、违纪处分等），无不良言论，未引发不当舆情等。</w:t>
      </w:r>
    </w:p>
    <w:p w14:paraId="41EEB3B5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七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“金融之星”各项奖励的申报条件：</w:t>
      </w:r>
    </w:p>
    <w:p w14:paraId="429E6667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（一）金融尚学之星。热爱专业、潜心学习，学习成绩突出，上学年所有课程加权平均绩点不低于3.5，具有较完整的专业知识框架和开放的研究视野；积极开展学科创新研究，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以主持人身份或者参加主持人为本院学生的团队中积极进取，在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A+和A级赛事中取得突出成绩，在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大创项目立项、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高水平论文、专著、国家发明专利和国家行业标准等方面取得突出进展。</w:t>
      </w:r>
    </w:p>
    <w:p w14:paraId="3996DF0A">
      <w:pPr>
        <w:snapToGrid/>
        <w:spacing w:before="0" w:after="0" w:line="600" w:lineRule="exact"/>
        <w:ind w:left="0" w:right="0" w:firstLine="640" w:firstLineChars="200"/>
        <w:jc w:val="both"/>
        <w:rPr>
          <w:rFonts w:hint="default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（二）金融笃行之星。服务同学、奉献社会，通过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积极参加社会实践活动、志愿服务活动等方式，对某一区域或者单位在社会进步、经济发展等方面产生推动作用；在学院、班级优良学风、团结氛围营造上有力弘扬青春正能量，对某一群体产生正面影响，在促进正向发展等方面做出有效贡献。</w:t>
      </w:r>
    </w:p>
    <w:p w14:paraId="09EBB9CA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（三）金融自强之星。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上学年被认定为家庭经济困难学生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，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身处困境而不畏困难、勇于进取、独立自强，以感恩之心回馈社会，是金融学院学生“可亲、可敬、可信、可学”的榜样。</w:t>
      </w:r>
    </w:p>
    <w:p w14:paraId="0707F2C4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第四章  评选程序</w:t>
      </w:r>
    </w:p>
    <w:p w14:paraId="29CD6355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八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根据本办法负责“金融之星”的组织评选，通过自我申报、小组初审、答辩展示、投票确认的形式确定当年“金融之星”。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1B789B3F">
      <w:pPr>
        <w:snapToGrid/>
        <w:spacing w:before="0" w:after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九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“金融之星”的具体评选程序为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：</w:t>
      </w:r>
    </w:p>
    <w:p w14:paraId="0AA24361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（一）自主申报。申请者需提交《金融学院202X-202X年度“金融之星”申请表》（见附件）及相关支撑材料。</w:t>
      </w:r>
    </w:p>
    <w:p w14:paraId="12E6B9F3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（二）材料核实。由学生工作办公室对申请人的实际情况和材料真实性进行核查，并将候选人材料提交至评审小组初审。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41281A4D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（三）小组初审。成立初审小组，由分管学生工作的党委副书记、系主任、班主任代表、专任辅导员、学生代表组成，在核实后材料的基础上，确定答辩候选人。</w:t>
      </w:r>
    </w:p>
    <w:p w14:paraId="5B86F85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（四）答辩展示。由评审小组确定答辩候选人，候选人根据评选标准展示个人风采，向评审小组进行个人展示。</w:t>
      </w:r>
    </w:p>
    <w:p w14:paraId="3BEE04F8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）投票确认。由评审小组对候选人材料和答辩表现综合考量后，并以投票方式选定每个奖项的获奖者。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2039D2E6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十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“金融之星”在评选时依照宁缺毋滥的原则，在没有合适人选时可以存在空缺。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24B15D71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 xml:space="preserve">第五章 </w:t>
      </w: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val="en-US" w:eastAsia="zh-CN"/>
        </w:rPr>
        <w:t xml:space="preserve"> </w:t>
      </w: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奖励表彰</w:t>
      </w:r>
    </w:p>
    <w:p w14:paraId="37E24A9B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一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由学院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组织每年11月召开“金融之星”表彰大会，向获奖者颁发证书及奖金。奖励不超过5000元。</w:t>
      </w:r>
    </w:p>
    <w:p w14:paraId="0F2E8266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二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为展示金融优秀学子的精神风貌，学院将对“金融之星”获奖者事迹进行广泛宣传，获奖者应当配合宣传工作。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77512D23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第六章</w:t>
      </w: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val="en-US" w:eastAsia="zh-CN"/>
        </w:rPr>
        <w:t xml:space="preserve"> </w:t>
      </w: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 xml:space="preserve"> 附 则</w:t>
      </w:r>
    </w:p>
    <w:p w14:paraId="1DFFCA23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三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本办法由院团委负责解释，自发布之日起实施。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本办法若与学校相关规章制度冲突，以学校制度为准；若遇国家政策、教育法规调整，或高顿公司捐赠方案变更，由学院将修订本办法，并重新公示。</w:t>
      </w:r>
    </w:p>
    <w:p w14:paraId="49FA292A"/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387"/>
  <w:displayHorizontalDrawingGridEvery w:val="0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1D724EA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60670E"/>
    <w:rsid w:val="3AE174A3"/>
    <w:rsid w:val="3FE97F04"/>
    <w:rsid w:val="43446334"/>
    <w:rsid w:val="44A84E71"/>
    <w:rsid w:val="477DCE1E"/>
    <w:rsid w:val="4DE34247"/>
    <w:rsid w:val="4E914237"/>
    <w:rsid w:val="573E1E21"/>
    <w:rsid w:val="5B487E91"/>
    <w:rsid w:val="5CF9550F"/>
    <w:rsid w:val="5EFEBDE8"/>
    <w:rsid w:val="68CA2609"/>
    <w:rsid w:val="68CC1AED"/>
    <w:rsid w:val="69BB0F42"/>
    <w:rsid w:val="6A1C4324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3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7">
    <w:name w:val="Table Grid"/>
    <w:basedOn w:val="16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9">
    <w:name w:val="Hyperlink"/>
    <w:basedOn w:val="18"/>
    <w:qFormat/>
    <w:uiPriority w:val="0"/>
    <w:rPr>
      <w:color w:val="1E6FFF"/>
      <w:u w:val="single"/>
    </w:rPr>
  </w:style>
  <w:style w:type="character" w:customStyle="1" w:styleId="20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paragraph" w:customStyle="1" w:styleId="21">
    <w:name w:val="melo-codeblock-Base-theme-para"/>
    <w:qFormat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character" w:customStyle="1" w:styleId="22">
    <w:name w:val="标题 字符"/>
    <w:basedOn w:val="18"/>
    <w:link w:val="15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customStyle="1" w:styleId="23">
    <w:name w:val="副标题 字符"/>
    <w:basedOn w:val="18"/>
    <w:link w:val="14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1735</Words>
  <Characters>1753</Characters>
  <TotalTime>3</TotalTime>
  <ScaleCrop>false</ScaleCrop>
  <LinksUpToDate>false</LinksUpToDate>
  <CharactersWithSpaces>1801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2025-12-15T09:08:00Z</dcterms:created>
  <dc:creator>hbue</dc:creator>
  <cp:lastModifiedBy>Amoor</cp:lastModifiedBy>
  <dcterms:modified xsi:type="dcterms:W3CDTF">2026-03-16T04:52:07Z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eyJoZGlkIjoiODhiMjZkMjc1MjE4NmU1YzU4NzBiZWEwOWYxYjU0NjgiLCJ1c2VySWQiOiI0NTI5OTExNDkifQ==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37C9F0AC29B54605AC9A9F0A02FF23D6_13</vt:lpwstr>
  </property>
</Properties>
</file>