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588"/>
        <w:gridCol w:w="885"/>
        <w:gridCol w:w="885"/>
      </w:tblGrid>
      <w:tr w:rsidR="002E7A32" w:rsidTr="00950FCE">
        <w:trPr>
          <w:trHeight w:val="40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2" w:rsidRDefault="002E7A32" w:rsidP="00950FCE">
            <w:pPr>
              <w:widowControl/>
              <w:jc w:val="center"/>
              <w:rPr>
                <w:rFonts w:ascii="华文中宋" w:eastAsia="华文中宋" w:hAnsi="华文中宋" w:cs="华文中宋" w:hint="eastAsia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cs="华文中宋" w:hint="eastAsia"/>
                <w:kern w:val="0"/>
                <w:sz w:val="30"/>
                <w:szCs w:val="30"/>
              </w:rPr>
              <w:t>湖北经济学院辅导员考核表 (学生测评用)</w:t>
            </w:r>
          </w:p>
        </w:tc>
      </w:tr>
      <w:tr w:rsidR="002E7A32" w:rsidTr="00950FCE">
        <w:trPr>
          <w:trHeight w:val="555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2" w:rsidRDefault="002E7A32" w:rsidP="00950FCE">
            <w:pPr>
              <w:widowControl/>
              <w:jc w:val="center"/>
              <w:rPr>
                <w:rFonts w:ascii="华文中宋" w:eastAsia="华文中宋" w:hAnsi="华文中宋" w:cs="华文中宋" w:hint="eastAsia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30"/>
                <w:szCs w:val="30"/>
              </w:rPr>
              <w:t>（20</w:t>
            </w:r>
            <w:r>
              <w:rPr>
                <w:rFonts w:ascii="华文中宋" w:eastAsia="华文中宋" w:hAnsi="华文中宋" w:cs="华文中宋" w:hint="eastAsia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kern w:val="0"/>
                <w:sz w:val="30"/>
                <w:szCs w:val="30"/>
              </w:rPr>
              <w:t>-20</w:t>
            </w:r>
            <w:r>
              <w:rPr>
                <w:rFonts w:ascii="华文中宋" w:eastAsia="华文中宋" w:hAnsi="华文中宋" w:cs="华文中宋" w:hint="eastAsia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kern w:val="0"/>
                <w:sz w:val="30"/>
                <w:szCs w:val="30"/>
              </w:rPr>
              <w:t>学年）</w:t>
            </w:r>
          </w:p>
        </w:tc>
      </w:tr>
      <w:tr w:rsidR="002E7A32" w:rsidTr="00950FCE">
        <w:trPr>
          <w:trHeight w:val="555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辅导员姓名：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学院：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学生姓名：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班级：                                 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填表日期：</w:t>
            </w:r>
          </w:p>
        </w:tc>
      </w:tr>
      <w:tr w:rsidR="002E7A32" w:rsidTr="00950FCE">
        <w:trPr>
          <w:trHeight w:val="405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测 评 内 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打分</w:t>
            </w:r>
          </w:p>
        </w:tc>
      </w:tr>
      <w:tr w:rsidR="002E7A32" w:rsidTr="00950FCE">
        <w:trPr>
          <w:trHeight w:val="804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深入开展中国特色社会主义、中国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梦宣传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教育和社会主义核心价值观教育，能够定期对学生开展形势政策教育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2E7A32" w:rsidTr="00950FCE">
        <w:trPr>
          <w:trHeight w:val="789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关注学生思想动态，加强与学生的网上互动交流，运用网络新媒体对学生开展思想引领、学习指导、生活辅导、心理咨询等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2E7A32" w:rsidTr="00950FCE">
        <w:trPr>
          <w:trHeight w:val="819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师德高尚，为人师表，能够以身作则，在学生评先评优，奖、助、贷、补等学生事务中能做到公开、公平、公正。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2E7A32" w:rsidTr="00950FCE">
        <w:trPr>
          <w:trHeight w:val="819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重视学风建设，经常深入班级检查学生上课情况，利用下寝室、晚讲评、主题班会等形式加强专业思想教育，传授学习方法，进行考风考纪教育，做好学籍异动，学业预警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2E7A32" w:rsidTr="00950FCE">
        <w:trPr>
          <w:trHeight w:val="834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重视班风建设，能够悉心指导班干部开展工作，能指导学生开展寝室文化建设，促进学生和谐相处，互帮互助。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2E7A32" w:rsidTr="00950FCE">
        <w:trPr>
          <w:trHeight w:val="891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熟悉学生的基本信息，包括家庭情况、性格特征、个人特长和学业情况。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2E7A32" w:rsidTr="00950FCE">
        <w:trPr>
          <w:trHeight w:val="594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与你谈心谈话一次为5分，两次以上为10分。未谈心谈话为0分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2E7A32" w:rsidTr="00950FCE">
        <w:trPr>
          <w:trHeight w:val="924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到你所在寝室，一次为5分，两次以上为10分。未到过你所在的寝室为0分。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2E7A32" w:rsidTr="00950FCE">
        <w:trPr>
          <w:trHeight w:val="924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积极关注学生的心理健康，能对学生进行初步心理问题排查和疏导，组织开展心理健康教育宣传活动。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2E7A32" w:rsidTr="00950FCE">
        <w:trPr>
          <w:trHeight w:val="924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重视安全教育（防火、防盗、溺水、防网络诈骗、酗酒等），能够及时发现和处理班上学生的突发事件；督促学生自律，预防事故发生；班级违规违纪事件发生率低，处理突发事件及时得当。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2E7A32" w:rsidTr="00950FCE">
        <w:trPr>
          <w:trHeight w:val="924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righ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合计得分：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2E7A32" w:rsidTr="00950FCE">
        <w:trPr>
          <w:trHeight w:val="870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注意：1、参加测评的学生在辅导员直接责任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人制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学生中选取，其中不得选取辅导员所带班级中学生。（如周老师责任人学生300，所带班级学生总数为80，参加测评学生就要从300-80=220人中选择220*30%=66人参加测评。）</w:t>
            </w:r>
          </w:p>
        </w:tc>
      </w:tr>
      <w:tr w:rsidR="002E7A32" w:rsidTr="00950FCE">
        <w:trPr>
          <w:trHeight w:val="540"/>
        </w:trPr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2" w:rsidRDefault="002E7A32" w:rsidP="00950FCE">
            <w:pPr>
              <w:widowControl/>
              <w:spacing w:line="260" w:lineRule="exact"/>
              <w:jc w:val="left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2、参评学生人数不得少于辅导员直接责任人学生总数的30%，其中学团干部数不超过参加测评学生人数的30%。</w:t>
            </w:r>
          </w:p>
        </w:tc>
      </w:tr>
    </w:tbl>
    <w:p w:rsidR="003C1E1D" w:rsidRPr="002E7A32" w:rsidRDefault="003C1E1D"/>
    <w:sectPr w:rsidR="003C1E1D" w:rsidRPr="002E7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81" w:rsidRDefault="00331981" w:rsidP="002E7A32">
      <w:r>
        <w:separator/>
      </w:r>
    </w:p>
  </w:endnote>
  <w:endnote w:type="continuationSeparator" w:id="0">
    <w:p w:rsidR="00331981" w:rsidRDefault="00331981" w:rsidP="002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81" w:rsidRDefault="00331981" w:rsidP="002E7A32">
      <w:r>
        <w:separator/>
      </w:r>
    </w:p>
  </w:footnote>
  <w:footnote w:type="continuationSeparator" w:id="0">
    <w:p w:rsidR="00331981" w:rsidRDefault="00331981" w:rsidP="002E7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58"/>
    <w:rsid w:val="002E7A32"/>
    <w:rsid w:val="00331981"/>
    <w:rsid w:val="003C1E1D"/>
    <w:rsid w:val="00AA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A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A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A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A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高师</dc:creator>
  <cp:keywords/>
  <dc:description/>
  <cp:lastModifiedBy>高师</cp:lastModifiedBy>
  <cp:revision>2</cp:revision>
  <dcterms:created xsi:type="dcterms:W3CDTF">2018-09-30T05:25:00Z</dcterms:created>
  <dcterms:modified xsi:type="dcterms:W3CDTF">2018-09-30T05:26:00Z</dcterms:modified>
</cp:coreProperties>
</file>